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63" w:rsidRPr="00C10C5A" w:rsidRDefault="00E06563" w:rsidP="00124AA3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C10C5A">
        <w:rPr>
          <w:sz w:val="28"/>
          <w:szCs w:val="28"/>
        </w:rPr>
        <w:t xml:space="preserve">                                                            Приложение № </w:t>
      </w:r>
      <w:r w:rsidR="00ED603A">
        <w:rPr>
          <w:sz w:val="28"/>
          <w:szCs w:val="28"/>
        </w:rPr>
        <w:t>5</w:t>
      </w:r>
    </w:p>
    <w:p w:rsidR="00E06563" w:rsidRPr="00C10C5A" w:rsidRDefault="00E06563" w:rsidP="00E06563">
      <w:pPr>
        <w:autoSpaceDE w:val="0"/>
        <w:autoSpaceDN w:val="0"/>
        <w:adjustRightInd w:val="0"/>
        <w:rPr>
          <w:sz w:val="28"/>
          <w:szCs w:val="28"/>
        </w:rPr>
      </w:pPr>
    </w:p>
    <w:p w:rsidR="00E06563" w:rsidRPr="00C10C5A" w:rsidRDefault="00E06563" w:rsidP="00E065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06563" w:rsidRPr="00C10C5A" w:rsidRDefault="00E06563" w:rsidP="00E06563">
      <w:pPr>
        <w:jc w:val="center"/>
        <w:rPr>
          <w:b/>
          <w:sz w:val="28"/>
          <w:szCs w:val="28"/>
        </w:rPr>
      </w:pPr>
    </w:p>
    <w:p w:rsidR="00E06563" w:rsidRPr="00C10C5A" w:rsidRDefault="00E06563" w:rsidP="00E06563">
      <w:pPr>
        <w:jc w:val="center"/>
        <w:rPr>
          <w:b/>
          <w:sz w:val="28"/>
          <w:szCs w:val="28"/>
        </w:rPr>
      </w:pPr>
      <w:r w:rsidRPr="00C10C5A">
        <w:rPr>
          <w:b/>
          <w:sz w:val="28"/>
          <w:szCs w:val="28"/>
        </w:rPr>
        <w:t>КРИТЕРИИ ОЦЕНКИ</w:t>
      </w:r>
    </w:p>
    <w:p w:rsidR="00E06563" w:rsidRPr="00C10C5A" w:rsidRDefault="00E06563" w:rsidP="00E06563">
      <w:pPr>
        <w:jc w:val="center"/>
        <w:rPr>
          <w:b/>
          <w:sz w:val="16"/>
          <w:szCs w:val="16"/>
        </w:rPr>
      </w:pPr>
    </w:p>
    <w:p w:rsidR="00E06563" w:rsidRPr="00C10C5A" w:rsidRDefault="00E06563" w:rsidP="00E06563">
      <w:pPr>
        <w:jc w:val="center"/>
        <w:rPr>
          <w:sz w:val="28"/>
          <w:szCs w:val="28"/>
        </w:rPr>
      </w:pPr>
      <w:r w:rsidRPr="00C10C5A">
        <w:rPr>
          <w:sz w:val="28"/>
          <w:szCs w:val="28"/>
        </w:rPr>
        <w:t>основных показателей работы по охране труда</w:t>
      </w:r>
    </w:p>
    <w:p w:rsidR="00E06563" w:rsidRPr="00C10C5A" w:rsidRDefault="00E06563" w:rsidP="00E06563">
      <w:pPr>
        <w:jc w:val="center"/>
        <w:rPr>
          <w:sz w:val="28"/>
          <w:szCs w:val="28"/>
        </w:rPr>
      </w:pPr>
      <w:r w:rsidRPr="00C10C5A">
        <w:rPr>
          <w:sz w:val="28"/>
          <w:szCs w:val="28"/>
        </w:rPr>
        <w:t xml:space="preserve"> в организации, численность работников которой  </w:t>
      </w:r>
      <w:r w:rsidRPr="00C10C5A">
        <w:rPr>
          <w:sz w:val="28"/>
          <w:szCs w:val="28"/>
        </w:rPr>
        <w:br/>
        <w:t>превышает 50 человек (в баллах)</w:t>
      </w:r>
    </w:p>
    <w:p w:rsidR="00E06563" w:rsidRPr="00C10C5A" w:rsidRDefault="00E06563" w:rsidP="00E06563">
      <w:pPr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992"/>
      </w:tblGrid>
      <w:tr w:rsidR="00E06563" w:rsidRPr="00C10C5A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№</w:t>
            </w:r>
          </w:p>
          <w:p w:rsidR="00E06563" w:rsidRPr="00C10C5A" w:rsidRDefault="00E06563" w:rsidP="00F7381B">
            <w:pPr>
              <w:jc w:val="center"/>
            </w:pPr>
            <w:r w:rsidRPr="00C10C5A">
              <w:t>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</w:p>
          <w:p w:rsidR="00E06563" w:rsidRPr="00C10C5A" w:rsidRDefault="00E06563" w:rsidP="00F7381B">
            <w:pPr>
              <w:jc w:val="center"/>
            </w:pPr>
            <w:r w:rsidRPr="00C10C5A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Преды-</w:t>
            </w:r>
          </w:p>
          <w:p w:rsidR="00E06563" w:rsidRPr="00C10C5A" w:rsidRDefault="00E06563" w:rsidP="00F7381B">
            <w:pPr>
              <w:jc w:val="center"/>
            </w:pPr>
            <w:r w:rsidRPr="00C10C5A">
              <w:t>дущий</w:t>
            </w:r>
          </w:p>
          <w:p w:rsidR="00E06563" w:rsidRPr="00C10C5A" w:rsidRDefault="00E06563" w:rsidP="00F7381B">
            <w:pPr>
              <w:jc w:val="center"/>
            </w:pPr>
            <w:r w:rsidRPr="00C10C5A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Отчет-</w:t>
            </w:r>
          </w:p>
          <w:p w:rsidR="00E06563" w:rsidRPr="00C10C5A" w:rsidRDefault="00E06563" w:rsidP="00F7381B">
            <w:pPr>
              <w:jc w:val="center"/>
            </w:pPr>
            <w:r w:rsidRPr="00C10C5A">
              <w:t>ный</w:t>
            </w:r>
          </w:p>
          <w:p w:rsidR="00E06563" w:rsidRPr="00C10C5A" w:rsidRDefault="00E06563" w:rsidP="00F7381B">
            <w:pPr>
              <w:jc w:val="center"/>
            </w:pPr>
            <w:r w:rsidRPr="00C10C5A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</w:p>
          <w:p w:rsidR="00E06563" w:rsidRPr="00C10C5A" w:rsidRDefault="00E06563" w:rsidP="00F7381B">
            <w:pPr>
              <w:jc w:val="center"/>
            </w:pPr>
            <w:r w:rsidRPr="00C10C5A">
              <w:t>Балл</w:t>
            </w:r>
          </w:p>
        </w:tc>
      </w:tr>
      <w:tr w:rsidR="00E06563" w:rsidRPr="00C10C5A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5</w:t>
            </w:r>
          </w:p>
        </w:tc>
      </w:tr>
      <w:tr w:rsidR="00E06563" w:rsidRPr="00C10C5A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Наличие Положения (приказа) о системе  управления охраной труда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36"/>
                <w:szCs w:val="36"/>
              </w:rPr>
            </w:pPr>
            <w:r w:rsidRPr="00C10C5A">
              <w:rPr>
                <w:sz w:val="28"/>
                <w:szCs w:val="28"/>
              </w:rPr>
              <w:t xml:space="preserve">Наличие службы охраны труда или специалиста по охране труда </w:t>
            </w:r>
            <w:r w:rsidRPr="00C10C5A">
              <w:rPr>
                <w:sz w:val="28"/>
                <w:szCs w:val="28"/>
              </w:rPr>
              <w:br/>
              <w:t>(в соответствии с нормативом)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Наличие утвержденного действующего коллективного договора (соглашения)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10/0</w:t>
            </w:r>
          </w:p>
        </w:tc>
      </w:tr>
      <w:tr w:rsidR="00E06563" w:rsidRPr="00C10C5A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Наличие в коллективном договоре (соглашении) раздела «Условия и охрана труда»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44"/>
                <w:szCs w:val="44"/>
              </w:rPr>
            </w:pPr>
            <w:r w:rsidRPr="00C10C5A">
              <w:rPr>
                <w:sz w:val="28"/>
                <w:szCs w:val="28"/>
              </w:rPr>
              <w:t xml:space="preserve">Наличие комитета (комиссии) по охране труда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  <w:trHeight w:val="14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Численность членов комитета (комиссии) по охране труда,  прошедших  обучение  и проверку   знаний   по   охране   труда     в обучающих организациях </w:t>
            </w:r>
          </w:p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(за отчетный год, с учетом трехлетней периодичности), 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10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в % от общего количества подлежащих обучению (за отчетный год, с учетом трехлетней периодичности)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&lt;3&gt;</w:t>
            </w:r>
          </w:p>
        </w:tc>
      </w:tr>
      <w:tr w:rsidR="00E06563" w:rsidRPr="00C10C5A" w:rsidTr="00F7381B">
        <w:trPr>
          <w:cantSplit/>
          <w:trHeight w:val="10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Численность руководителей и специалистов, прошедших обучение и проверку знаний по охране труда</w:t>
            </w:r>
            <w:r w:rsidRPr="00C10C5A">
              <w:rPr>
                <w:sz w:val="28"/>
                <w:szCs w:val="28"/>
              </w:rPr>
              <w:t xml:space="preserve"> с учетом трехлетней периодичности</w:t>
            </w:r>
            <w:r w:rsidRPr="00C10C5A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2"/>
                <w:szCs w:val="22"/>
                <w:lang w:val="en-US"/>
              </w:rPr>
              <w:t>&lt;</w:t>
            </w:r>
            <w:r w:rsidRPr="00C10C5A">
              <w:rPr>
                <w:sz w:val="22"/>
                <w:szCs w:val="22"/>
              </w:rPr>
              <w:t>1</w:t>
            </w:r>
            <w:r w:rsidRPr="00C10C5A">
              <w:rPr>
                <w:sz w:val="22"/>
                <w:szCs w:val="22"/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9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в % от общего количества подлежащих обучению (с учетом трехлетней периодичности)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2"/>
                <w:szCs w:val="22"/>
                <w:lang w:val="en-US"/>
              </w:rPr>
              <w:t>&lt;</w:t>
            </w:r>
            <w:r w:rsidRPr="00C10C5A">
              <w:rPr>
                <w:sz w:val="22"/>
                <w:szCs w:val="22"/>
              </w:rPr>
              <w:t>3</w:t>
            </w:r>
            <w:r w:rsidRPr="00C10C5A">
              <w:rPr>
                <w:sz w:val="22"/>
                <w:szCs w:val="22"/>
                <w:lang w:val="en-US"/>
              </w:rPr>
              <w:t>&gt;</w:t>
            </w:r>
          </w:p>
        </w:tc>
      </w:tr>
    </w:tbl>
    <w:p w:rsidR="00E06563" w:rsidRDefault="00E06563" w:rsidP="00E06563"/>
    <w:p w:rsidR="00124AA3" w:rsidRDefault="00124AA3" w:rsidP="00E06563"/>
    <w:p w:rsidR="00124AA3" w:rsidRDefault="00124AA3" w:rsidP="00E06563"/>
    <w:p w:rsidR="00124AA3" w:rsidRPr="00C10C5A" w:rsidRDefault="00124AA3" w:rsidP="00E06563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992"/>
      </w:tblGrid>
      <w:tr w:rsidR="00E06563" w:rsidRPr="00C10C5A" w:rsidTr="00F7381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5</w:t>
            </w:r>
          </w:p>
        </w:tc>
      </w:tr>
      <w:tr w:rsidR="00E06563" w:rsidRPr="00C10C5A" w:rsidTr="00F7381B">
        <w:trPr>
          <w:trHeight w:val="9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Численность работников рабочих профессий, прошедших обучение и проверку знаний по охране труда за отчетный год,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7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в % от общего количества подлежащих обучению (за отчетный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3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локальных </w:t>
            </w:r>
            <w:r w:rsidRPr="00C10C5A">
              <w:rPr>
                <w:sz w:val="28"/>
                <w:szCs w:val="28"/>
              </w:rPr>
              <w:t>нормативных актов, содержащих требования охраны труда  в соответствии со спецификой своей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</w:t>
            </w:r>
          </w:p>
        </w:tc>
      </w:tr>
      <w:tr w:rsidR="00E06563" w:rsidRPr="00C10C5A" w:rsidTr="00F7381B">
        <w:trPr>
          <w:trHeight w:val="4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частично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</w:t>
            </w:r>
          </w:p>
        </w:tc>
      </w:tr>
      <w:tr w:rsidR="00E06563" w:rsidRPr="00C10C5A" w:rsidTr="00F7381B">
        <w:trPr>
          <w:trHeight w:val="5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0</w:t>
            </w:r>
          </w:p>
        </w:tc>
      </w:tr>
      <w:tr w:rsidR="00E06563" w:rsidRPr="00C10C5A" w:rsidTr="00F7381B">
        <w:trPr>
          <w:trHeight w:val="11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11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в % от общего количества подлежащих </w:t>
            </w:r>
            <w:r w:rsidRPr="00C10C5A">
              <w:rPr>
                <w:rFonts w:eastAsia="MS Mincho"/>
                <w:sz w:val="28"/>
                <w:szCs w:val="28"/>
              </w:rPr>
              <w:t>прохождению периодического  медицинского осмотра</w:t>
            </w:r>
            <w:r w:rsidRPr="00C10C5A">
              <w:rPr>
                <w:sz w:val="28"/>
                <w:szCs w:val="28"/>
              </w:rPr>
              <w:t xml:space="preserve"> (за отчетный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3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both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Наличие оборудованного кабинета по охране труда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10/0</w:t>
            </w:r>
          </w:p>
        </w:tc>
      </w:tr>
      <w:tr w:rsidR="00E06563" w:rsidRPr="00C10C5A" w:rsidTr="00F7381B">
        <w:trPr>
          <w:cantSplit/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Общее количество несчастных случаев в организации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случаев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1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Показатель частоты производственного травматизма в расчете на 1000 работающих - </w:t>
            </w:r>
            <w:r w:rsidRPr="00C10C5A">
              <w:rPr>
                <w:i/>
                <w:sz w:val="28"/>
                <w:szCs w:val="28"/>
              </w:rPr>
              <w:t>Кч</w:t>
            </w:r>
            <w:r w:rsidRPr="00C10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6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Показатель тяжести производственного травматизма - </w:t>
            </w:r>
            <w:r w:rsidRPr="00C10C5A">
              <w:rPr>
                <w:i/>
                <w:sz w:val="28"/>
                <w:szCs w:val="2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11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Численность лиц с впервые установленным профессиональным заболеванием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7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 xml:space="preserve">Коэффициент профессиональной заболеваемости - </w:t>
            </w:r>
            <w:r w:rsidRPr="00C10C5A">
              <w:rPr>
                <w:rFonts w:eastAsia="MS Mincho"/>
                <w:i/>
                <w:sz w:val="28"/>
                <w:szCs w:val="28"/>
              </w:rPr>
              <w:t>Кпз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&lt;2&gt;</w:t>
            </w:r>
          </w:p>
        </w:tc>
      </w:tr>
      <w:tr w:rsidR="00E06563" w:rsidRPr="00C10C5A" w:rsidTr="00F7381B">
        <w:trPr>
          <w:cantSplit/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Материальные затраты на мероприятия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  <w:lang w:val="en-US"/>
              </w:rPr>
            </w:pPr>
            <w:r w:rsidRPr="00C10C5A">
              <w:rPr>
                <w:sz w:val="28"/>
                <w:szCs w:val="28"/>
              </w:rPr>
              <w:t>1</w:t>
            </w:r>
            <w:r w:rsidRPr="00C10C5A">
              <w:rPr>
                <w:sz w:val="28"/>
                <w:szCs w:val="28"/>
                <w:lang w:val="en-US"/>
              </w:rPr>
              <w:t>0/0</w:t>
            </w:r>
          </w:p>
        </w:tc>
      </w:tr>
      <w:tr w:rsidR="00E06563" w:rsidRPr="00C10C5A" w:rsidTr="00F7381B">
        <w:trPr>
          <w:cantSplit/>
          <w:trHeight w:val="4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всего запланировано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фактически использовано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5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</w:tbl>
    <w:p w:rsidR="00E06563" w:rsidRDefault="00E06563" w:rsidP="00E0656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06563" w:rsidRDefault="00E06563" w:rsidP="00E0656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24AA3" w:rsidRDefault="00124AA3" w:rsidP="00E0656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992"/>
      </w:tblGrid>
      <w:tr w:rsidR="00E06563" w:rsidRPr="00C10C5A" w:rsidTr="00F7381B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lastRenderedPageBreak/>
              <w:br w:type="page"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  <w:rPr>
                <w:rFonts w:eastAsia="MS Mincho"/>
              </w:rPr>
            </w:pPr>
            <w:r w:rsidRPr="00C10C5A">
              <w:rPr>
                <w:rFonts w:eastAsia="MS Minch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5</w:t>
            </w:r>
          </w:p>
        </w:tc>
      </w:tr>
      <w:tr w:rsidR="00E06563" w:rsidRPr="00C10C5A" w:rsidTr="00F7381B">
        <w:trPr>
          <w:trHeight w:val="7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C10C5A">
              <w:rPr>
                <w:sz w:val="28"/>
                <w:szCs w:val="28"/>
                <w:shd w:val="clear" w:color="auto" w:fill="FFFFFF"/>
              </w:rPr>
              <w:t>Количество рабочих мест в организации,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9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C10C5A">
              <w:rPr>
                <w:sz w:val="28"/>
                <w:szCs w:val="28"/>
              </w:rPr>
              <w:t xml:space="preserve">Проведение специальной оценки условий труда  </w:t>
            </w:r>
            <w:r w:rsidRPr="00C10C5A">
              <w:rPr>
                <w:sz w:val="28"/>
                <w:szCs w:val="28"/>
                <w:shd w:val="clear" w:color="auto" w:fill="FFFFFF"/>
              </w:rPr>
              <w:t xml:space="preserve"> на рабочих местах в организации, наличие утвержденного отчета о проведении СОУТ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10/-10</w:t>
            </w:r>
          </w:p>
        </w:tc>
      </w:tr>
      <w:tr w:rsidR="00E06563" w:rsidRPr="00C10C5A" w:rsidTr="00F7381B">
        <w:trPr>
          <w:trHeight w:val="17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Удельный вес рабочих мест, на которых проведена специальная оценка условий труда с учетом пятилетней периодичности к общему количеству рабочих мест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4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Наличие программы «Нулевого травматизма»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10/-10</w:t>
            </w:r>
          </w:p>
        </w:tc>
      </w:tr>
      <w:tr w:rsidR="00E06563" w:rsidRPr="00C10C5A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Участие в конкурсах по охране труда, месячниках, проводимых муниципальным образованием  к Всемирному дню охраны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trHeight w:val="2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15/0</w:t>
            </w:r>
          </w:p>
        </w:tc>
      </w:tr>
      <w:tr w:rsidR="00E06563" w:rsidRPr="00C10C5A" w:rsidTr="00F7381B">
        <w:trPr>
          <w:trHeight w:val="17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E06563" w:rsidRPr="00C10C5A" w:rsidTr="00F7381B">
        <w:trPr>
          <w:trHeight w:val="4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получение скидки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15/0</w:t>
            </w:r>
          </w:p>
        </w:tc>
      </w:tr>
      <w:tr w:rsidR="00E06563" w:rsidRPr="00C10C5A" w:rsidTr="00F7381B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получение надбавки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-15/0</w:t>
            </w:r>
          </w:p>
        </w:tc>
      </w:tr>
    </w:tbl>
    <w:p w:rsidR="00E06563" w:rsidRPr="00C10C5A" w:rsidRDefault="00E06563" w:rsidP="00E06563">
      <w:pPr>
        <w:spacing w:after="120"/>
        <w:rPr>
          <w:szCs w:val="28"/>
        </w:rPr>
      </w:pPr>
    </w:p>
    <w:p w:rsidR="00E06563" w:rsidRDefault="00E06563" w:rsidP="00E065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0C5A">
        <w:rPr>
          <w:b/>
          <w:sz w:val="28"/>
          <w:szCs w:val="28"/>
        </w:rPr>
        <w:t>Дополнительные баллы</w:t>
      </w:r>
    </w:p>
    <w:p w:rsidR="00E06563" w:rsidRDefault="00E06563" w:rsidP="00E065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992"/>
      </w:tblGrid>
      <w:tr w:rsidR="00E06563" w:rsidRPr="00C10C5A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№</w:t>
            </w:r>
          </w:p>
          <w:p w:rsidR="00E06563" w:rsidRPr="00C10C5A" w:rsidRDefault="00E06563" w:rsidP="00F7381B">
            <w:pPr>
              <w:jc w:val="center"/>
            </w:pPr>
            <w:r w:rsidRPr="00C10C5A">
              <w:t>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</w:p>
          <w:p w:rsidR="00E06563" w:rsidRPr="00C10C5A" w:rsidRDefault="00E06563" w:rsidP="00F7381B">
            <w:pPr>
              <w:jc w:val="center"/>
            </w:pPr>
            <w:r w:rsidRPr="00C10C5A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Преды-</w:t>
            </w:r>
          </w:p>
          <w:p w:rsidR="00E06563" w:rsidRPr="00C10C5A" w:rsidRDefault="00E06563" w:rsidP="00F7381B">
            <w:pPr>
              <w:jc w:val="center"/>
            </w:pPr>
            <w:r w:rsidRPr="00C10C5A">
              <w:t>дущий</w:t>
            </w:r>
          </w:p>
          <w:p w:rsidR="00E06563" w:rsidRPr="00C10C5A" w:rsidRDefault="00E06563" w:rsidP="00F7381B">
            <w:pPr>
              <w:jc w:val="center"/>
            </w:pPr>
            <w:r w:rsidRPr="00C10C5A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Отчет-</w:t>
            </w:r>
          </w:p>
          <w:p w:rsidR="00E06563" w:rsidRPr="00C10C5A" w:rsidRDefault="00E06563" w:rsidP="00F7381B">
            <w:pPr>
              <w:jc w:val="center"/>
            </w:pPr>
            <w:r w:rsidRPr="00C10C5A">
              <w:t>ный</w:t>
            </w:r>
          </w:p>
          <w:p w:rsidR="00E06563" w:rsidRPr="00C10C5A" w:rsidRDefault="00E06563" w:rsidP="00F7381B">
            <w:pPr>
              <w:jc w:val="center"/>
            </w:pPr>
            <w:r w:rsidRPr="00C10C5A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</w:p>
          <w:p w:rsidR="00E06563" w:rsidRPr="00C10C5A" w:rsidRDefault="00E06563" w:rsidP="00F7381B">
            <w:pPr>
              <w:jc w:val="center"/>
            </w:pPr>
            <w:r w:rsidRPr="00C10C5A">
              <w:t>Балл</w:t>
            </w:r>
          </w:p>
        </w:tc>
      </w:tr>
      <w:tr w:rsidR="00E06563" w:rsidRPr="00C10C5A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5</w:t>
            </w:r>
          </w:p>
        </w:tc>
      </w:tr>
      <w:tr w:rsidR="00E06563" w:rsidRPr="00C10C5A" w:rsidTr="00F7381B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Внедрение передового опыта</w:t>
            </w:r>
            <w:r w:rsidRPr="00C10C5A">
              <w:rPr>
                <w:rFonts w:eastAsia="MS Mincho"/>
                <w:sz w:val="28"/>
                <w:szCs w:val="28"/>
              </w:rPr>
              <w:t xml:space="preserve"> (новых технологий</w:t>
            </w:r>
            <w:r w:rsidRPr="00C10C5A">
              <w:rPr>
                <w:sz w:val="28"/>
                <w:szCs w:val="28"/>
              </w:rPr>
              <w:t xml:space="preserve"> и новой техники)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t>количество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t>количество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2"/>
                <w:szCs w:val="22"/>
                <w:lang w:val="en-US"/>
              </w:rPr>
              <w:t>&lt;</w:t>
            </w:r>
            <w:r w:rsidRPr="00C10C5A">
              <w:rPr>
                <w:sz w:val="22"/>
                <w:szCs w:val="22"/>
              </w:rPr>
              <w:t>1</w:t>
            </w:r>
            <w:r w:rsidRPr="00C10C5A">
              <w:rPr>
                <w:sz w:val="22"/>
                <w:szCs w:val="22"/>
                <w:lang w:val="en-US"/>
              </w:rPr>
              <w:t>&gt;</w:t>
            </w:r>
          </w:p>
        </w:tc>
      </w:tr>
      <w:tr w:rsidR="00E06563" w:rsidRPr="00C10C5A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5</w:t>
            </w:r>
          </w:p>
        </w:tc>
      </w:tr>
      <w:tr w:rsidR="00E06563" w:rsidRPr="00C10C5A" w:rsidTr="00F7381B">
        <w:trPr>
          <w:cantSplit/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Наличие уголков  и тренажеров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  <w:trHeight w:val="1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 xml:space="preserve">Обеспеченность рабочих мест специалистов по охране труда постоянным доступом к электронным правовым справочным системам типа «Консультант Плюс», «Гарант» и др.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  <w:trHeight w:val="10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0C5A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Участие организации во Всероссийском конкурсе «Российская организация высокой социальной эффективности»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10/0</w:t>
            </w:r>
          </w:p>
        </w:tc>
      </w:tr>
      <w:tr w:rsidR="00E06563" w:rsidRPr="00C10C5A" w:rsidTr="00F7381B">
        <w:trPr>
          <w:cantSplit/>
          <w:trHeight w:val="2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10C5A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Сокращено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(заполняется один из ниже перечисленных подпунктов):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</w:p>
        </w:tc>
      </w:tr>
      <w:tr w:rsidR="00E06563" w:rsidRPr="00C10C5A" w:rsidTr="00F7381B">
        <w:trPr>
          <w:cantSplit/>
          <w:trHeight w:val="11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при наличии в организации рабочих мест с вредными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11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при отсутствии в организации рабочих мест с вредными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Pr="00C10C5A">
              <w:rPr>
                <w:sz w:val="28"/>
                <w:szCs w:val="28"/>
              </w:rPr>
              <w:t>0</w:t>
            </w:r>
          </w:p>
        </w:tc>
      </w:tr>
      <w:tr w:rsidR="00E06563" w:rsidRPr="00C10C5A" w:rsidTr="00F7381B">
        <w:trPr>
          <w:cantSplit/>
          <w:trHeight w:val="8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10/0</w:t>
            </w:r>
          </w:p>
        </w:tc>
      </w:tr>
      <w:tr w:rsidR="00E06563" w:rsidRPr="00C10C5A" w:rsidTr="00F7381B">
        <w:trPr>
          <w:cantSplit/>
          <w:trHeight w:val="8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создание в организации службы внутреннего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10/0</w:t>
            </w:r>
          </w:p>
        </w:tc>
      </w:tr>
      <w:tr w:rsidR="00E06563" w:rsidRPr="00C10C5A" w:rsidTr="00F7381B">
        <w:trPr>
          <w:cantSplit/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 xml:space="preserve">Показатель нетрудоспособности, равный </w:t>
            </w:r>
            <w:r w:rsidRPr="00C10C5A">
              <w:rPr>
                <w:rFonts w:eastAsia="MS Mincho"/>
                <w:i/>
                <w:sz w:val="28"/>
                <w:szCs w:val="28"/>
              </w:rPr>
              <w:t>Кч</w:t>
            </w:r>
            <w:r w:rsidRPr="00C10C5A">
              <w:rPr>
                <w:rFonts w:eastAsia="MS Mincho"/>
                <w:sz w:val="28"/>
                <w:szCs w:val="28"/>
              </w:rPr>
              <w:t xml:space="preserve"> × </w:t>
            </w:r>
            <w:r w:rsidRPr="00C10C5A">
              <w:rPr>
                <w:rFonts w:eastAsia="MS Mincho"/>
                <w:i/>
                <w:sz w:val="28"/>
                <w:szCs w:val="2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 xml:space="preserve">Наличие в организации Методики оценки профессиональных рисков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10/-10</w:t>
            </w:r>
          </w:p>
        </w:tc>
      </w:tr>
    </w:tbl>
    <w:p w:rsidR="00E06563" w:rsidRPr="00C10C5A" w:rsidRDefault="00E06563" w:rsidP="00E06563">
      <w:pPr>
        <w:spacing w:line="360" w:lineRule="auto"/>
        <w:ind w:firstLine="708"/>
        <w:jc w:val="both"/>
        <w:rPr>
          <w:rFonts w:eastAsia="MS Mincho"/>
          <w:sz w:val="28"/>
          <w:szCs w:val="28"/>
        </w:rPr>
      </w:pPr>
    </w:p>
    <w:p w:rsidR="00E06563" w:rsidRPr="00C10C5A" w:rsidRDefault="00E06563" w:rsidP="00E06563">
      <w:pPr>
        <w:spacing w:line="360" w:lineRule="auto"/>
        <w:ind w:firstLine="708"/>
        <w:jc w:val="both"/>
        <w:rPr>
          <w:sz w:val="28"/>
          <w:szCs w:val="28"/>
        </w:rPr>
      </w:pPr>
      <w:r w:rsidRPr="00C10C5A">
        <w:rPr>
          <w:rFonts w:eastAsia="MS Mincho"/>
          <w:sz w:val="28"/>
          <w:szCs w:val="28"/>
        </w:rPr>
        <w:t>Показатель частоты производственного травматизма</w:t>
      </w:r>
      <w:r w:rsidRPr="00C10C5A">
        <w:rPr>
          <w:rFonts w:eastAsia="MS Mincho"/>
          <w:b/>
          <w:sz w:val="28"/>
          <w:szCs w:val="28"/>
        </w:rPr>
        <w:t xml:space="preserve"> </w:t>
      </w:r>
      <w:r w:rsidRPr="00C10C5A">
        <w:rPr>
          <w:b/>
          <w:sz w:val="28"/>
          <w:szCs w:val="28"/>
        </w:rPr>
        <w:t>(</w:t>
      </w:r>
      <w:r w:rsidRPr="00C10C5A">
        <w:rPr>
          <w:b/>
          <w:i/>
          <w:sz w:val="28"/>
          <w:szCs w:val="28"/>
        </w:rPr>
        <w:t>Кч</w:t>
      </w:r>
      <w:r w:rsidRPr="00C10C5A">
        <w:rPr>
          <w:b/>
          <w:sz w:val="28"/>
          <w:szCs w:val="28"/>
        </w:rPr>
        <w:t xml:space="preserve">) </w:t>
      </w:r>
      <w:r w:rsidRPr="00C10C5A">
        <w:rPr>
          <w:sz w:val="28"/>
          <w:szCs w:val="28"/>
        </w:rPr>
        <w:t xml:space="preserve">рассчитывается </w:t>
      </w:r>
      <w:r w:rsidRPr="00C10C5A">
        <w:rPr>
          <w:sz w:val="28"/>
          <w:szCs w:val="28"/>
        </w:rPr>
        <w:br/>
        <w:t>от</w:t>
      </w:r>
      <w:r w:rsidRPr="00C10C5A">
        <w:rPr>
          <w:b/>
          <w:sz w:val="28"/>
          <w:szCs w:val="28"/>
        </w:rPr>
        <w:t xml:space="preserve"> </w:t>
      </w:r>
      <w:r w:rsidRPr="00C10C5A">
        <w:rPr>
          <w:sz w:val="28"/>
          <w:szCs w:val="28"/>
        </w:rPr>
        <w:t xml:space="preserve">количества несчастных случаев, приходящихся в среднем на 1000 работающих:  </w:t>
      </w:r>
    </w:p>
    <w:p w:rsidR="00E06563" w:rsidRPr="00C10C5A" w:rsidRDefault="00E06563" w:rsidP="00E06563">
      <w:pPr>
        <w:spacing w:line="360" w:lineRule="auto"/>
        <w:jc w:val="center"/>
        <w:rPr>
          <w:sz w:val="28"/>
          <w:szCs w:val="28"/>
        </w:rPr>
      </w:pPr>
      <w:r w:rsidRPr="00C10C5A">
        <w:rPr>
          <w:b/>
          <w:i/>
          <w:sz w:val="28"/>
          <w:szCs w:val="28"/>
        </w:rPr>
        <w:lastRenderedPageBreak/>
        <w:t>Кч</w:t>
      </w:r>
      <w:r w:rsidRPr="00C10C5A">
        <w:rPr>
          <w:i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К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нс</m:t>
            </m:r>
            <m:r>
              <w:rPr>
                <w:rFonts w:ascii="Cambria Math"/>
                <w:sz w:val="28"/>
                <w:szCs w:val="28"/>
              </w:rPr>
              <m:t>÷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К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раб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×</m:t>
        </m:r>
        <m:r>
          <w:rPr>
            <w:rFonts w:ascii="Cambria Math"/>
            <w:sz w:val="28"/>
            <w:szCs w:val="28"/>
          </w:rPr>
          <m:t>1000</m:t>
        </m:r>
      </m:oMath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где: </w:t>
      </w:r>
      <w:r w:rsidRPr="00C10C5A">
        <w:rPr>
          <w:sz w:val="28"/>
          <w:szCs w:val="28"/>
        </w:rPr>
        <w:tab/>
      </w:r>
      <w:r w:rsidRPr="00C10C5A">
        <w:rPr>
          <w:b/>
          <w:i/>
          <w:sz w:val="28"/>
          <w:szCs w:val="28"/>
        </w:rPr>
        <w:t>К</w:t>
      </w:r>
      <w:r w:rsidRPr="00C10C5A">
        <w:rPr>
          <w:b/>
          <w:i/>
          <w:sz w:val="36"/>
          <w:szCs w:val="36"/>
          <w:vertAlign w:val="subscript"/>
        </w:rPr>
        <w:t>нс</w:t>
      </w:r>
      <w:r w:rsidRPr="00C10C5A">
        <w:rPr>
          <w:i/>
          <w:sz w:val="28"/>
          <w:szCs w:val="28"/>
        </w:rPr>
        <w:t xml:space="preserve"> </w:t>
      </w:r>
      <w:r w:rsidRPr="00C10C5A">
        <w:rPr>
          <w:sz w:val="28"/>
          <w:szCs w:val="28"/>
        </w:rPr>
        <w:t>– общее количество работников организации, получившие несчастные случаи за отчетный период, включая всех работников, кто провел на больничном более одного дня, независимо от того, закончилась нетрудоспособность в отчетном периоде или нет;</w:t>
      </w:r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         </w:t>
      </w:r>
      <w:r w:rsidRPr="00C10C5A">
        <w:rPr>
          <w:sz w:val="28"/>
          <w:szCs w:val="28"/>
        </w:rPr>
        <w:tab/>
      </w:r>
      <w:r w:rsidRPr="00C10C5A">
        <w:rPr>
          <w:b/>
          <w:i/>
          <w:sz w:val="28"/>
          <w:szCs w:val="28"/>
        </w:rPr>
        <w:t>К</w:t>
      </w:r>
      <w:r w:rsidRPr="00C10C5A">
        <w:rPr>
          <w:b/>
          <w:i/>
          <w:sz w:val="36"/>
          <w:szCs w:val="36"/>
          <w:vertAlign w:val="subscript"/>
        </w:rPr>
        <w:t>раб</w:t>
      </w:r>
      <w:r w:rsidRPr="00C10C5A">
        <w:rPr>
          <w:sz w:val="28"/>
          <w:szCs w:val="28"/>
        </w:rPr>
        <w:t xml:space="preserve"> – среднесписочная численность работников организации.</w:t>
      </w:r>
    </w:p>
    <w:p w:rsidR="00E06563" w:rsidRPr="00C10C5A" w:rsidRDefault="00E06563" w:rsidP="00E06563">
      <w:pPr>
        <w:spacing w:line="360" w:lineRule="auto"/>
        <w:jc w:val="both"/>
        <w:rPr>
          <w:sz w:val="28"/>
          <w:szCs w:val="28"/>
        </w:rPr>
      </w:pPr>
      <w:r w:rsidRPr="00C10C5A">
        <w:rPr>
          <w:sz w:val="28"/>
          <w:szCs w:val="28"/>
        </w:rPr>
        <w:t xml:space="preserve"> </w:t>
      </w:r>
      <w:r w:rsidRPr="00C10C5A">
        <w:rPr>
          <w:sz w:val="28"/>
          <w:szCs w:val="28"/>
        </w:rPr>
        <w:tab/>
      </w:r>
      <w:r w:rsidRPr="00C10C5A">
        <w:rPr>
          <w:rFonts w:eastAsia="MS Mincho"/>
          <w:sz w:val="28"/>
          <w:szCs w:val="28"/>
        </w:rPr>
        <w:t xml:space="preserve">Показатель тяжести производственного травматизма </w:t>
      </w:r>
      <w:r w:rsidRPr="00C10C5A">
        <w:rPr>
          <w:rFonts w:eastAsia="MS Mincho"/>
          <w:b/>
          <w:sz w:val="28"/>
          <w:szCs w:val="28"/>
        </w:rPr>
        <w:t>(</w:t>
      </w:r>
      <w:r w:rsidRPr="00C10C5A">
        <w:rPr>
          <w:rFonts w:eastAsia="MS Mincho"/>
          <w:b/>
          <w:i/>
          <w:sz w:val="28"/>
          <w:szCs w:val="28"/>
        </w:rPr>
        <w:t>Кт</w:t>
      </w:r>
      <w:r w:rsidRPr="00C10C5A">
        <w:rPr>
          <w:rFonts w:eastAsia="MS Mincho"/>
          <w:b/>
          <w:sz w:val="28"/>
          <w:szCs w:val="28"/>
        </w:rPr>
        <w:t>)</w:t>
      </w:r>
      <w:r w:rsidRPr="00C10C5A">
        <w:rPr>
          <w:rFonts w:eastAsia="MS Mincho"/>
          <w:sz w:val="28"/>
          <w:szCs w:val="28"/>
        </w:rPr>
        <w:t xml:space="preserve">  рассчитывается от </w:t>
      </w:r>
      <w:r w:rsidRPr="00C10C5A">
        <w:rPr>
          <w:sz w:val="28"/>
          <w:szCs w:val="28"/>
        </w:rPr>
        <w:t>среднего количества дней нетрудоспособности, приходящихся на один несчастный случай:</w:t>
      </w:r>
    </w:p>
    <w:p w:rsidR="00E06563" w:rsidRPr="00C10C5A" w:rsidRDefault="00E06563" w:rsidP="00E06563">
      <w:pPr>
        <w:spacing w:line="360" w:lineRule="auto"/>
        <w:jc w:val="center"/>
        <w:rPr>
          <w:i/>
          <w:sz w:val="28"/>
          <w:szCs w:val="28"/>
        </w:rPr>
      </w:pPr>
      <w:r w:rsidRPr="00C10C5A">
        <w:rPr>
          <w:b/>
          <w:i/>
          <w:sz w:val="28"/>
          <w:szCs w:val="28"/>
        </w:rPr>
        <w:t>Кт</w:t>
      </w:r>
      <w:r w:rsidRPr="00C10C5A">
        <w:rPr>
          <w:i/>
          <w:sz w:val="28"/>
          <w:szCs w:val="28"/>
        </w:rPr>
        <w:t xml:space="preserve"> = </w:t>
      </w:r>
      <w:r w:rsidRPr="00C10C5A">
        <w:rPr>
          <w:b/>
          <w:i/>
          <w:sz w:val="28"/>
          <w:szCs w:val="28"/>
        </w:rPr>
        <w:t>Е дн</w:t>
      </w:r>
      <w:r w:rsidRPr="00C10C5A">
        <w:rPr>
          <w:i/>
          <w:sz w:val="28"/>
          <w:szCs w:val="28"/>
        </w:rPr>
        <w:t xml:space="preserve"> / </w:t>
      </w:r>
      <w:r w:rsidRPr="00C10C5A">
        <w:rPr>
          <w:b/>
          <w:i/>
          <w:sz w:val="28"/>
          <w:szCs w:val="28"/>
        </w:rPr>
        <w:t>К нс</w:t>
      </w:r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где:   </w:t>
      </w:r>
      <w:r w:rsidRPr="00C10C5A">
        <w:rPr>
          <w:b/>
          <w:i/>
          <w:sz w:val="28"/>
          <w:szCs w:val="28"/>
        </w:rPr>
        <w:t xml:space="preserve">Е </w:t>
      </w:r>
      <w:r w:rsidRPr="00C10C5A">
        <w:rPr>
          <w:b/>
          <w:i/>
          <w:sz w:val="36"/>
          <w:szCs w:val="36"/>
          <w:vertAlign w:val="subscript"/>
        </w:rPr>
        <w:t>дн</w:t>
      </w:r>
      <w:r w:rsidRPr="00C10C5A">
        <w:rPr>
          <w:sz w:val="28"/>
          <w:szCs w:val="28"/>
        </w:rPr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(закрытые листы нетрудоспособности);</w:t>
      </w:r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          </w:t>
      </w:r>
      <w:r w:rsidRPr="00C10C5A">
        <w:rPr>
          <w:b/>
          <w:i/>
          <w:sz w:val="28"/>
          <w:szCs w:val="28"/>
        </w:rPr>
        <w:t xml:space="preserve">К </w:t>
      </w:r>
      <w:r w:rsidRPr="00C10C5A">
        <w:rPr>
          <w:b/>
          <w:i/>
          <w:sz w:val="36"/>
          <w:szCs w:val="36"/>
          <w:vertAlign w:val="subscript"/>
        </w:rPr>
        <w:t>нс</w:t>
      </w:r>
      <w:r w:rsidRPr="00C10C5A">
        <w:rPr>
          <w:sz w:val="28"/>
          <w:szCs w:val="28"/>
        </w:rPr>
        <w:t xml:space="preserve"> – количество несчастных случаев в организации за отчетный период. </w:t>
      </w:r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ab/>
        <w:t xml:space="preserve">Уровень профессиональных заболеваний оценивается коэффициентом профессиональных заболеваний </w:t>
      </w:r>
      <w:r w:rsidRPr="00C10C5A">
        <w:rPr>
          <w:b/>
          <w:i/>
          <w:sz w:val="28"/>
          <w:szCs w:val="28"/>
        </w:rPr>
        <w:t>(Кпз)</w:t>
      </w:r>
      <w:r w:rsidRPr="00C10C5A">
        <w:rPr>
          <w:sz w:val="28"/>
          <w:szCs w:val="28"/>
        </w:rPr>
        <w:t>:</w:t>
      </w:r>
    </w:p>
    <w:p w:rsidR="00E06563" w:rsidRPr="00C10C5A" w:rsidRDefault="00E06563" w:rsidP="00E06563">
      <w:pPr>
        <w:spacing w:line="360" w:lineRule="auto"/>
        <w:jc w:val="center"/>
        <w:rPr>
          <w:sz w:val="28"/>
          <w:szCs w:val="28"/>
        </w:rPr>
      </w:pPr>
      <w:r w:rsidRPr="00C10C5A">
        <w:rPr>
          <w:b/>
          <w:i/>
          <w:sz w:val="28"/>
          <w:szCs w:val="28"/>
        </w:rPr>
        <w:t>Кпз</w:t>
      </w:r>
      <w:r w:rsidRPr="00C10C5A">
        <w:rPr>
          <w:i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Ч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пз</m:t>
            </m:r>
            <m:r>
              <w:rPr>
                <w:rFonts w:ascii="Cambria Math" w:hAnsi="Cambria Math"/>
                <w:sz w:val="28"/>
                <w:szCs w:val="28"/>
              </w:rPr>
              <m:t>×100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÷</m:t>
        </m:r>
        <m:r>
          <m:rPr>
            <m:sty m:val="bi"/>
          </m:rPr>
          <w:rPr>
            <w:rFonts w:ascii="Cambria Math"/>
            <w:sz w:val="28"/>
            <w:szCs w:val="28"/>
          </w:rPr>
          <m:t>К</m:t>
        </m:r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/>
            <w:sz w:val="28"/>
            <w:szCs w:val="28"/>
          </w:rPr>
          <m:t>раб</m:t>
        </m:r>
      </m:oMath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где:    </w:t>
      </w:r>
      <w:r w:rsidRPr="00C10C5A">
        <w:rPr>
          <w:b/>
          <w:i/>
          <w:sz w:val="28"/>
          <w:szCs w:val="28"/>
        </w:rPr>
        <w:t xml:space="preserve">Ч </w:t>
      </w:r>
      <w:r w:rsidRPr="00C10C5A">
        <w:rPr>
          <w:b/>
          <w:i/>
          <w:sz w:val="36"/>
          <w:szCs w:val="36"/>
          <w:vertAlign w:val="subscript"/>
        </w:rPr>
        <w:t>пз</w:t>
      </w:r>
      <w:r w:rsidRPr="00C10C5A">
        <w:rPr>
          <w:i/>
          <w:sz w:val="28"/>
          <w:szCs w:val="28"/>
        </w:rPr>
        <w:t xml:space="preserve"> </w:t>
      </w:r>
      <w:r w:rsidRPr="00C10C5A">
        <w:rPr>
          <w:sz w:val="28"/>
          <w:szCs w:val="28"/>
        </w:rPr>
        <w:t>– число профессиональных заболеваний;</w:t>
      </w:r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          </w:t>
      </w:r>
      <w:r w:rsidRPr="00C10C5A">
        <w:rPr>
          <w:b/>
          <w:i/>
          <w:sz w:val="28"/>
          <w:szCs w:val="28"/>
        </w:rPr>
        <w:t>К</w:t>
      </w:r>
      <w:r w:rsidRPr="00C10C5A">
        <w:rPr>
          <w:b/>
          <w:i/>
          <w:sz w:val="36"/>
          <w:szCs w:val="36"/>
          <w:vertAlign w:val="subscript"/>
        </w:rPr>
        <w:t>раб</w:t>
      </w:r>
      <w:r w:rsidRPr="00C10C5A">
        <w:rPr>
          <w:sz w:val="28"/>
          <w:szCs w:val="28"/>
        </w:rPr>
        <w:t xml:space="preserve"> – среднесписочная численность работников организации.</w:t>
      </w:r>
    </w:p>
    <w:p w:rsidR="00E06563" w:rsidRPr="00C10C5A" w:rsidRDefault="00E06563" w:rsidP="00E06563">
      <w:pPr>
        <w:jc w:val="both"/>
        <w:rPr>
          <w:sz w:val="28"/>
          <w:szCs w:val="28"/>
        </w:rPr>
      </w:pPr>
      <w:r w:rsidRPr="00C10C5A">
        <w:rPr>
          <w:sz w:val="28"/>
          <w:szCs w:val="28"/>
        </w:rPr>
        <w:t>_____________________________</w:t>
      </w:r>
    </w:p>
    <w:p w:rsidR="00E06563" w:rsidRPr="00C10C5A" w:rsidRDefault="00E06563" w:rsidP="00E06563">
      <w:pPr>
        <w:spacing w:before="120"/>
        <w:ind w:firstLine="720"/>
        <w:jc w:val="both"/>
        <w:rPr>
          <w:b/>
        </w:rPr>
      </w:pPr>
    </w:p>
    <w:p w:rsidR="00E06563" w:rsidRPr="00C10C5A" w:rsidRDefault="00E06563" w:rsidP="00E06563">
      <w:pPr>
        <w:spacing w:before="120"/>
        <w:ind w:firstLine="720"/>
        <w:jc w:val="both"/>
      </w:pPr>
      <w:r w:rsidRPr="00C10C5A">
        <w:rPr>
          <w:b/>
        </w:rPr>
        <w:t>&lt;1&gt;</w:t>
      </w:r>
      <w:r w:rsidRPr="00C10C5A">
        <w:t xml:space="preserve"> При выполнении мероприятий: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показатель отчетного года выше показателя предыдущего года, общая оценка увеличивается (+10 баллов);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показатель отчетного года равен показателю предыдущего года, общая оценка увеличивается (+5 баллов);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показатель отчетного года ниже показателя предыдущего года, общая оценка не изменяется (0 баллов);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показатели отчетного и предыдущего года равны нулю, общая оценка уменьшается (-5 баллов).</w:t>
      </w:r>
    </w:p>
    <w:p w:rsidR="00E06563" w:rsidRPr="00C10C5A" w:rsidRDefault="00E06563" w:rsidP="00E06563">
      <w:pPr>
        <w:ind w:firstLine="720"/>
        <w:jc w:val="both"/>
      </w:pPr>
      <w:r w:rsidRPr="00C10C5A">
        <w:rPr>
          <w:b/>
        </w:rPr>
        <w:t>&lt;2&gt;</w:t>
      </w:r>
      <w:r w:rsidRPr="00C10C5A">
        <w:t xml:space="preserve"> При выполнении мероприятий: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показатели отчетного и предыдущего года  равны нулю, общая оценка увеличивается  (+10 баллов);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показатель отчетного года выше показателя предыдущего года, общая оценка уменьшается (-5 баллов);</w:t>
      </w:r>
    </w:p>
    <w:p w:rsidR="00E06563" w:rsidRPr="00C10C5A" w:rsidRDefault="00E06563" w:rsidP="00E06563">
      <w:pPr>
        <w:ind w:firstLine="720"/>
        <w:jc w:val="both"/>
      </w:pPr>
      <w:r w:rsidRPr="00C10C5A">
        <w:lastRenderedPageBreak/>
        <w:t>если показатель отчетного года ниже показателя предыдущего года, общая оценка увеличивается  (+5 баллов);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показатели отчетного и предыдущего года  равны, общая оценка не изменяется (0 баллов).</w:t>
      </w:r>
    </w:p>
    <w:p w:rsidR="00E06563" w:rsidRPr="00C10C5A" w:rsidRDefault="00E06563" w:rsidP="00E06563">
      <w:pPr>
        <w:ind w:firstLine="720"/>
        <w:jc w:val="both"/>
      </w:pPr>
      <w:r w:rsidRPr="00C10C5A">
        <w:rPr>
          <w:b/>
        </w:rPr>
        <w:t>&lt;3&gt;</w:t>
      </w:r>
      <w:r w:rsidRPr="00C10C5A">
        <w:t xml:space="preserve"> Если показатель отчетного года составляет:</w:t>
      </w:r>
    </w:p>
    <w:p w:rsidR="00E06563" w:rsidRPr="00C10C5A" w:rsidRDefault="00E06563" w:rsidP="00E06563">
      <w:pPr>
        <w:jc w:val="both"/>
      </w:pPr>
      <w:r w:rsidRPr="00C10C5A">
        <w:t xml:space="preserve">       </w:t>
      </w:r>
      <w:r w:rsidRPr="00C10C5A">
        <w:tab/>
        <w:t>менее  50 %                 оценка  –  -5 баллов;</w:t>
      </w:r>
    </w:p>
    <w:p w:rsidR="00E06563" w:rsidRPr="00C10C5A" w:rsidRDefault="00E06563" w:rsidP="00E06563">
      <w:pPr>
        <w:jc w:val="both"/>
      </w:pPr>
      <w:r w:rsidRPr="00C10C5A">
        <w:t xml:space="preserve">        </w:t>
      </w:r>
      <w:r w:rsidRPr="00C10C5A">
        <w:tab/>
        <w:t>от  51 %  до  75 %       оценка  –   5 баллов;</w:t>
      </w:r>
    </w:p>
    <w:p w:rsidR="00E06563" w:rsidRPr="00C10C5A" w:rsidRDefault="00E06563" w:rsidP="00E06563">
      <w:pPr>
        <w:jc w:val="both"/>
      </w:pPr>
      <w:r w:rsidRPr="00C10C5A">
        <w:t xml:space="preserve">        </w:t>
      </w:r>
      <w:r w:rsidRPr="00C10C5A">
        <w:tab/>
        <w:t>от  76 %  до  95 %       оценка  –  10 баллов;</w:t>
      </w:r>
    </w:p>
    <w:p w:rsidR="00E06563" w:rsidRPr="00C10C5A" w:rsidRDefault="00E06563" w:rsidP="00E06563">
      <w:pPr>
        <w:jc w:val="both"/>
      </w:pPr>
      <w:r w:rsidRPr="00C10C5A">
        <w:t xml:space="preserve">         </w:t>
      </w:r>
      <w:r w:rsidRPr="00C10C5A">
        <w:tab/>
        <w:t>от  96 %  до  100 %     оценка  –  15 баллов.</w:t>
      </w:r>
    </w:p>
    <w:p w:rsidR="00E06563" w:rsidRPr="00C10C5A" w:rsidRDefault="00E06563" w:rsidP="00E06563">
      <w:pPr>
        <w:ind w:firstLine="708"/>
      </w:pPr>
      <w:r w:rsidRPr="00C10C5A">
        <w:rPr>
          <w:b/>
        </w:rPr>
        <w:t xml:space="preserve">&lt;4&gt; </w:t>
      </w:r>
      <w:r w:rsidRPr="00C10C5A">
        <w:t>Если показатель отчетного года составляет:</w:t>
      </w:r>
    </w:p>
    <w:p w:rsidR="00E06563" w:rsidRPr="00C10C5A" w:rsidRDefault="00E06563" w:rsidP="00E06563">
      <w:pPr>
        <w:jc w:val="both"/>
      </w:pPr>
      <w:r w:rsidRPr="00C10C5A">
        <w:t xml:space="preserve">         </w:t>
      </w:r>
      <w:r w:rsidRPr="00C10C5A">
        <w:tab/>
        <w:t>менее  98 %                 оценка  –  -5 баллов;</w:t>
      </w:r>
    </w:p>
    <w:p w:rsidR="00E06563" w:rsidRPr="00C10C5A" w:rsidRDefault="00E06563" w:rsidP="00E06563">
      <w:pPr>
        <w:jc w:val="both"/>
      </w:pPr>
      <w:r w:rsidRPr="00C10C5A">
        <w:t xml:space="preserve">    </w:t>
      </w:r>
      <w:r w:rsidRPr="00C10C5A">
        <w:tab/>
        <w:t xml:space="preserve">            98 %                 оценка  –   5 баллов;</w:t>
      </w:r>
    </w:p>
    <w:p w:rsidR="00E06563" w:rsidRPr="00C10C5A" w:rsidRDefault="00E06563" w:rsidP="00E06563">
      <w:pPr>
        <w:jc w:val="both"/>
      </w:pPr>
      <w:r w:rsidRPr="00C10C5A">
        <w:t xml:space="preserve">       </w:t>
      </w:r>
      <w:r w:rsidRPr="00C10C5A">
        <w:tab/>
        <w:t>свыше  98 %                оценка  –  10 баллов.</w:t>
      </w:r>
    </w:p>
    <w:p w:rsidR="00E06563" w:rsidRPr="00C10C5A" w:rsidRDefault="00E06563" w:rsidP="00E06563">
      <w:pPr>
        <w:spacing w:after="120"/>
        <w:ind w:firstLine="720"/>
        <w:jc w:val="both"/>
        <w:rPr>
          <w:b/>
          <w:sz w:val="28"/>
          <w:szCs w:val="28"/>
        </w:rPr>
      </w:pPr>
    </w:p>
    <w:p w:rsidR="00E06563" w:rsidRPr="00C10C5A" w:rsidRDefault="00E06563" w:rsidP="00E06563">
      <w:pPr>
        <w:spacing w:after="120" w:line="360" w:lineRule="auto"/>
        <w:ind w:firstLine="720"/>
        <w:jc w:val="both"/>
        <w:rPr>
          <w:sz w:val="28"/>
          <w:szCs w:val="28"/>
        </w:rPr>
      </w:pPr>
    </w:p>
    <w:p w:rsidR="00E06563" w:rsidRPr="00C10C5A" w:rsidRDefault="00E06563" w:rsidP="00E06563">
      <w:pPr>
        <w:spacing w:after="120"/>
        <w:jc w:val="center"/>
        <w:rPr>
          <w:sz w:val="28"/>
          <w:szCs w:val="28"/>
        </w:rPr>
      </w:pPr>
      <w:r w:rsidRPr="00C10C5A">
        <w:rPr>
          <w:b/>
          <w:sz w:val="28"/>
          <w:szCs w:val="28"/>
        </w:rPr>
        <w:tab/>
      </w: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A17F09" w:rsidRPr="00E06563" w:rsidRDefault="00A17F09" w:rsidP="00E06563">
      <w:pPr>
        <w:rPr>
          <w:szCs w:val="28"/>
        </w:rPr>
      </w:pPr>
    </w:p>
    <w:sectPr w:rsidR="00A17F09" w:rsidRPr="00E06563" w:rsidSect="00E06563">
      <w:headerReference w:type="even" r:id="rId7"/>
      <w:headerReference w:type="default" r:id="rId8"/>
      <w:pgSz w:w="11906" w:h="16838"/>
      <w:pgMar w:top="968" w:right="851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0B" w:rsidRDefault="0093370B">
      <w:r>
        <w:separator/>
      </w:r>
    </w:p>
  </w:endnote>
  <w:endnote w:type="continuationSeparator" w:id="1">
    <w:p w:rsidR="0093370B" w:rsidRDefault="0093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0B" w:rsidRDefault="0093370B">
      <w:r>
        <w:separator/>
      </w:r>
    </w:p>
  </w:footnote>
  <w:footnote w:type="continuationSeparator" w:id="1">
    <w:p w:rsidR="0093370B" w:rsidRDefault="00933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9" w:rsidRDefault="003D45BC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7F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7F09" w:rsidRDefault="00A17F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9" w:rsidRDefault="003D45BC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7F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603A">
      <w:rPr>
        <w:rStyle w:val="a6"/>
        <w:noProof/>
      </w:rPr>
      <w:t>2</w:t>
    </w:r>
    <w:r>
      <w:rPr>
        <w:rStyle w:val="a6"/>
      </w:rPr>
      <w:fldChar w:fldCharType="end"/>
    </w:r>
  </w:p>
  <w:p w:rsidR="00A17F09" w:rsidRDefault="00A17F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9DA"/>
    <w:rsid w:val="00001CA6"/>
    <w:rsid w:val="00036325"/>
    <w:rsid w:val="00037A1C"/>
    <w:rsid w:val="00042F45"/>
    <w:rsid w:val="00055B88"/>
    <w:rsid w:val="00055F31"/>
    <w:rsid w:val="00075193"/>
    <w:rsid w:val="000A2E67"/>
    <w:rsid w:val="000D1C83"/>
    <w:rsid w:val="000D6D48"/>
    <w:rsid w:val="000E20B0"/>
    <w:rsid w:val="000E2E99"/>
    <w:rsid w:val="00105C00"/>
    <w:rsid w:val="00116732"/>
    <w:rsid w:val="00122BAC"/>
    <w:rsid w:val="00124AA3"/>
    <w:rsid w:val="0012510F"/>
    <w:rsid w:val="00193D64"/>
    <w:rsid w:val="001C099D"/>
    <w:rsid w:val="001D162A"/>
    <w:rsid w:val="001D796C"/>
    <w:rsid w:val="001D7AE1"/>
    <w:rsid w:val="001F7E73"/>
    <w:rsid w:val="002233CE"/>
    <w:rsid w:val="00246931"/>
    <w:rsid w:val="00264942"/>
    <w:rsid w:val="0026638D"/>
    <w:rsid w:val="0027044A"/>
    <w:rsid w:val="00274F1E"/>
    <w:rsid w:val="002D3B6C"/>
    <w:rsid w:val="00323489"/>
    <w:rsid w:val="00345D6C"/>
    <w:rsid w:val="00345F89"/>
    <w:rsid w:val="003528EB"/>
    <w:rsid w:val="0037110C"/>
    <w:rsid w:val="00386BC2"/>
    <w:rsid w:val="003926FD"/>
    <w:rsid w:val="003D45BC"/>
    <w:rsid w:val="003E54F1"/>
    <w:rsid w:val="00425591"/>
    <w:rsid w:val="00453592"/>
    <w:rsid w:val="00454506"/>
    <w:rsid w:val="004811B8"/>
    <w:rsid w:val="004A77E8"/>
    <w:rsid w:val="004F7F99"/>
    <w:rsid w:val="005119BB"/>
    <w:rsid w:val="005155D8"/>
    <w:rsid w:val="0054358B"/>
    <w:rsid w:val="00547226"/>
    <w:rsid w:val="00590926"/>
    <w:rsid w:val="00595D21"/>
    <w:rsid w:val="005C11D2"/>
    <w:rsid w:val="006015B1"/>
    <w:rsid w:val="0060515D"/>
    <w:rsid w:val="0062165B"/>
    <w:rsid w:val="006344EB"/>
    <w:rsid w:val="00643652"/>
    <w:rsid w:val="0065375E"/>
    <w:rsid w:val="00654B54"/>
    <w:rsid w:val="00655989"/>
    <w:rsid w:val="0065706F"/>
    <w:rsid w:val="006737CE"/>
    <w:rsid w:val="00687196"/>
    <w:rsid w:val="006D1F48"/>
    <w:rsid w:val="006D53D8"/>
    <w:rsid w:val="006F4265"/>
    <w:rsid w:val="00714A82"/>
    <w:rsid w:val="007401F1"/>
    <w:rsid w:val="0074090B"/>
    <w:rsid w:val="00755F96"/>
    <w:rsid w:val="007944A8"/>
    <w:rsid w:val="007D4290"/>
    <w:rsid w:val="007D75A3"/>
    <w:rsid w:val="008155B7"/>
    <w:rsid w:val="00827040"/>
    <w:rsid w:val="0086156B"/>
    <w:rsid w:val="00864147"/>
    <w:rsid w:val="008659E0"/>
    <w:rsid w:val="008760A3"/>
    <w:rsid w:val="00877A16"/>
    <w:rsid w:val="008815BE"/>
    <w:rsid w:val="008A1BCE"/>
    <w:rsid w:val="008C2EE6"/>
    <w:rsid w:val="008C3B89"/>
    <w:rsid w:val="008C6E80"/>
    <w:rsid w:val="008D0E64"/>
    <w:rsid w:val="008F453F"/>
    <w:rsid w:val="009043BF"/>
    <w:rsid w:val="0093370B"/>
    <w:rsid w:val="009915A7"/>
    <w:rsid w:val="009A6A21"/>
    <w:rsid w:val="009E3977"/>
    <w:rsid w:val="009F6451"/>
    <w:rsid w:val="009F65DA"/>
    <w:rsid w:val="00A17F09"/>
    <w:rsid w:val="00A64E57"/>
    <w:rsid w:val="00A818BA"/>
    <w:rsid w:val="00AC050C"/>
    <w:rsid w:val="00AC2308"/>
    <w:rsid w:val="00AC4E90"/>
    <w:rsid w:val="00AC51DE"/>
    <w:rsid w:val="00B24261"/>
    <w:rsid w:val="00B26637"/>
    <w:rsid w:val="00B32BB4"/>
    <w:rsid w:val="00B469DA"/>
    <w:rsid w:val="00B47B35"/>
    <w:rsid w:val="00B505AF"/>
    <w:rsid w:val="00B53D23"/>
    <w:rsid w:val="00B559E2"/>
    <w:rsid w:val="00B70210"/>
    <w:rsid w:val="00B74D14"/>
    <w:rsid w:val="00B772B8"/>
    <w:rsid w:val="00B90324"/>
    <w:rsid w:val="00BB6B02"/>
    <w:rsid w:val="00BC461D"/>
    <w:rsid w:val="00BC4CD8"/>
    <w:rsid w:val="00BD4F65"/>
    <w:rsid w:val="00BF523D"/>
    <w:rsid w:val="00BF7A17"/>
    <w:rsid w:val="00C17C10"/>
    <w:rsid w:val="00C43A6E"/>
    <w:rsid w:val="00C7175A"/>
    <w:rsid w:val="00C8389A"/>
    <w:rsid w:val="00C86A9B"/>
    <w:rsid w:val="00C91DE5"/>
    <w:rsid w:val="00CB4B01"/>
    <w:rsid w:val="00CC51FB"/>
    <w:rsid w:val="00CD431C"/>
    <w:rsid w:val="00CF565C"/>
    <w:rsid w:val="00D10A21"/>
    <w:rsid w:val="00D3275D"/>
    <w:rsid w:val="00D40597"/>
    <w:rsid w:val="00D44180"/>
    <w:rsid w:val="00D556E6"/>
    <w:rsid w:val="00D5574D"/>
    <w:rsid w:val="00D6004D"/>
    <w:rsid w:val="00D64586"/>
    <w:rsid w:val="00D76BB0"/>
    <w:rsid w:val="00D86E47"/>
    <w:rsid w:val="00D912A8"/>
    <w:rsid w:val="00DA39AF"/>
    <w:rsid w:val="00DC4594"/>
    <w:rsid w:val="00DD1CC8"/>
    <w:rsid w:val="00DD74CF"/>
    <w:rsid w:val="00E025CF"/>
    <w:rsid w:val="00E0360A"/>
    <w:rsid w:val="00E06563"/>
    <w:rsid w:val="00E333EA"/>
    <w:rsid w:val="00E45B99"/>
    <w:rsid w:val="00E51E05"/>
    <w:rsid w:val="00E66B1B"/>
    <w:rsid w:val="00E66E2F"/>
    <w:rsid w:val="00EA5C11"/>
    <w:rsid w:val="00ED603A"/>
    <w:rsid w:val="00EE00AC"/>
    <w:rsid w:val="00F05284"/>
    <w:rsid w:val="00F11508"/>
    <w:rsid w:val="00F24078"/>
    <w:rsid w:val="00F47184"/>
    <w:rsid w:val="00F5215C"/>
    <w:rsid w:val="00F86CDE"/>
    <w:rsid w:val="00F91788"/>
    <w:rsid w:val="00FB5350"/>
    <w:rsid w:val="00FE61B0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9DA"/>
    <w:pPr>
      <w:spacing w:after="120"/>
    </w:pPr>
  </w:style>
  <w:style w:type="paragraph" w:styleId="a5">
    <w:name w:val="header"/>
    <w:basedOn w:val="a"/>
    <w:rsid w:val="00EA5C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5C11"/>
  </w:style>
  <w:style w:type="character" w:customStyle="1" w:styleId="a4">
    <w:name w:val="Основной текст Знак"/>
    <w:link w:val="a3"/>
    <w:rsid w:val="000A2E67"/>
    <w:rPr>
      <w:sz w:val="24"/>
      <w:szCs w:val="24"/>
    </w:rPr>
  </w:style>
  <w:style w:type="paragraph" w:styleId="a7">
    <w:name w:val="Balloon Text"/>
    <w:basedOn w:val="a"/>
    <w:link w:val="a8"/>
    <w:rsid w:val="00FF7F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7F4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065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065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6F02-A6FB-4800-87C8-A2B7B617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                                                                            Приложение № 4</vt:lpstr>
    </vt:vector>
  </TitlesOfParts>
  <Company>APK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                                                                            Приложение № 4</dc:title>
  <dc:creator>APKUser</dc:creator>
  <cp:lastModifiedBy>Admin</cp:lastModifiedBy>
  <cp:revision>4</cp:revision>
  <cp:lastPrinted>2021-03-09T06:56:00Z</cp:lastPrinted>
  <dcterms:created xsi:type="dcterms:W3CDTF">2020-09-02T05:23:00Z</dcterms:created>
  <dcterms:modified xsi:type="dcterms:W3CDTF">2021-03-09T06:58:00Z</dcterms:modified>
</cp:coreProperties>
</file>